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6C6B" w14:textId="1260267A"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Data Consent Policy</w:t>
      </w:r>
    </w:p>
    <w:p w14:paraId="7ED20502"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A170A26"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40ED275A"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is dedicated to protecting the privacy and security of personal data. This Data Consent Policy outlines how we collect, store, and use personal information in accordance with data protection regulations.</w:t>
      </w:r>
    </w:p>
    <w:p w14:paraId="650B6F7A"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2C0759D"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Collection and Use</w:t>
      </w:r>
    </w:p>
    <w:p w14:paraId="2C6CB6CB"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1AD4A69"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Purpose</w:t>
      </w:r>
      <w:r>
        <w:rPr>
          <w:rFonts w:ascii="System Font" w:hAnsi="System Font" w:cs="System Font"/>
          <w:color w:val="0E0E0E"/>
          <w:kern w:val="0"/>
          <w:sz w:val="28"/>
          <w:szCs w:val="28"/>
        </w:rPr>
        <w:t>: We collect personal data to manage player registrations, communicate with parents and guardians, and support club administration.</w:t>
      </w:r>
    </w:p>
    <w:p w14:paraId="500C859F"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Types of Data</w:t>
      </w:r>
      <w:r>
        <w:rPr>
          <w:rFonts w:ascii="System Font" w:hAnsi="System Font" w:cs="System Font"/>
          <w:color w:val="0E0E0E"/>
          <w:kern w:val="0"/>
          <w:sz w:val="28"/>
          <w:szCs w:val="28"/>
        </w:rPr>
        <w:t>: This includes personal details (e.g., name, date of birth), contact information (e.g., phone numbers, email addresses), medical information (e.g., conditions, medications), and emergency contact details.</w:t>
      </w:r>
    </w:p>
    <w:p w14:paraId="0B6EF8AF"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Legal Basis</w:t>
      </w:r>
      <w:r>
        <w:rPr>
          <w:rFonts w:ascii="System Font" w:hAnsi="System Font" w:cs="System Font"/>
          <w:color w:val="0E0E0E"/>
          <w:kern w:val="0"/>
          <w:sz w:val="28"/>
          <w:szCs w:val="28"/>
        </w:rPr>
        <w:t>: Personal data is processed based on the consent provided by parents or guardians, necessary for the performance of club activities, or to comply with legal obligations.</w:t>
      </w:r>
    </w:p>
    <w:p w14:paraId="3B4715D6"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11D786D"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Data Handling</w:t>
      </w:r>
    </w:p>
    <w:p w14:paraId="52A1C497"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2FFAA47"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Storage</w:t>
      </w:r>
      <w:r>
        <w:rPr>
          <w:rFonts w:ascii="System Font" w:hAnsi="System Font" w:cs="System Font"/>
          <w:color w:val="0E0E0E"/>
          <w:kern w:val="0"/>
          <w:sz w:val="28"/>
          <w:szCs w:val="28"/>
        </w:rPr>
        <w:t>: All personal data is stored securely in electronic and/or physical records. Access is restricted to authorized club officials who require the data for their roles.</w:t>
      </w:r>
    </w:p>
    <w:p w14:paraId="45341BF7"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Retention</w:t>
      </w:r>
      <w:r>
        <w:rPr>
          <w:rFonts w:ascii="System Font" w:hAnsi="System Font" w:cs="System Font"/>
          <w:color w:val="0E0E0E"/>
          <w:kern w:val="0"/>
          <w:sz w:val="28"/>
          <w:szCs w:val="28"/>
        </w:rPr>
        <w:t xml:space="preserve">: Data is retained for as long as necessary to </w:t>
      </w:r>
      <w:proofErr w:type="spellStart"/>
      <w:r>
        <w:rPr>
          <w:rFonts w:ascii="System Font" w:hAnsi="System Font" w:cs="System Font"/>
          <w:color w:val="0E0E0E"/>
          <w:kern w:val="0"/>
          <w:sz w:val="28"/>
          <w:szCs w:val="28"/>
        </w:rPr>
        <w:t>fulfill</w:t>
      </w:r>
      <w:proofErr w:type="spellEnd"/>
      <w:r>
        <w:rPr>
          <w:rFonts w:ascii="System Font" w:hAnsi="System Font" w:cs="System Font"/>
          <w:color w:val="0E0E0E"/>
          <w:kern w:val="0"/>
          <w:sz w:val="28"/>
          <w:szCs w:val="28"/>
        </w:rPr>
        <w:t xml:space="preserve"> its purpose and comply with legal or contractual obligations. Once no longer needed, data will be securely deleted or anonymized.</w:t>
      </w:r>
    </w:p>
    <w:p w14:paraId="7B21B914"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Third Parties</w:t>
      </w:r>
      <w:r>
        <w:rPr>
          <w:rFonts w:ascii="System Font" w:hAnsi="System Font" w:cs="System Font"/>
          <w:color w:val="0E0E0E"/>
          <w:kern w:val="0"/>
          <w:sz w:val="28"/>
          <w:szCs w:val="28"/>
        </w:rPr>
        <w:t xml:space="preserve">: We do not share personal data with third parties unless required for the administration of club activities or required by law. Any </w:t>
      </w:r>
      <w:r>
        <w:rPr>
          <w:rFonts w:ascii="System Font" w:hAnsi="System Font" w:cs="System Font"/>
          <w:color w:val="0E0E0E"/>
          <w:kern w:val="0"/>
          <w:sz w:val="28"/>
          <w:szCs w:val="28"/>
        </w:rPr>
        <w:lastRenderedPageBreak/>
        <w:t>third parties involved in processing data are bound by confidentiality agreements.</w:t>
      </w:r>
    </w:p>
    <w:p w14:paraId="57C6391D"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A89E952"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Rights of Individuals</w:t>
      </w:r>
    </w:p>
    <w:p w14:paraId="47C8DC2F"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7FB3D867"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Access</w:t>
      </w:r>
      <w:r>
        <w:rPr>
          <w:rFonts w:ascii="System Font" w:hAnsi="System Font" w:cs="System Font"/>
          <w:color w:val="0E0E0E"/>
          <w:kern w:val="0"/>
          <w:sz w:val="28"/>
          <w:szCs w:val="28"/>
        </w:rPr>
        <w:t>: Parents and guardians have the right to request access to their child’s personal data held by the club. Requests should be directed to the club’s email address.</w:t>
      </w:r>
    </w:p>
    <w:p w14:paraId="3181E5C0"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Rectification</w:t>
      </w:r>
      <w:r>
        <w:rPr>
          <w:rFonts w:ascii="System Font" w:hAnsi="System Font" w:cs="System Font"/>
          <w:color w:val="0E0E0E"/>
          <w:kern w:val="0"/>
          <w:sz w:val="28"/>
          <w:szCs w:val="28"/>
        </w:rPr>
        <w:t>: If personal data is inaccurate or incomplete, individuals have the right to request corrections.</w:t>
      </w:r>
    </w:p>
    <w:p w14:paraId="5F57B3AA"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Erasure</w:t>
      </w:r>
      <w:r>
        <w:rPr>
          <w:rFonts w:ascii="System Font" w:hAnsi="System Font" w:cs="System Font"/>
          <w:color w:val="0E0E0E"/>
          <w:kern w:val="0"/>
          <w:sz w:val="28"/>
          <w:szCs w:val="28"/>
        </w:rPr>
        <w:t>: Individuals can request the deletion of their personal data where it is no longer necessary for the purposes for which it was collected.</w:t>
      </w:r>
    </w:p>
    <w:p w14:paraId="42947472" w14:textId="77777777" w:rsidR="001A684A" w:rsidRDefault="001A684A" w:rsidP="001A684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Objection</w:t>
      </w:r>
      <w:r>
        <w:rPr>
          <w:rFonts w:ascii="System Font" w:hAnsi="System Font" w:cs="System Font"/>
          <w:color w:val="0E0E0E"/>
          <w:kern w:val="0"/>
          <w:sz w:val="28"/>
          <w:szCs w:val="28"/>
        </w:rPr>
        <w:t>: Individuals may object to the processing of their personal data under certain circumstances.</w:t>
      </w:r>
    </w:p>
    <w:p w14:paraId="544424A3"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53E5848" w14:textId="77777777" w:rsidR="001A684A" w:rsidRDefault="001A684A" w:rsidP="001A68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Compliance with GDPR</w:t>
      </w:r>
    </w:p>
    <w:p w14:paraId="6F701F2A" w14:textId="53CD9E8B" w:rsidR="00CE6653" w:rsidRDefault="001A684A" w:rsidP="001A684A">
      <w:r>
        <w:rPr>
          <w:rFonts w:ascii="System Font" w:hAnsi="System Font" w:cs="System Font"/>
          <w:color w:val="0E0E0E"/>
          <w:kern w:val="0"/>
          <w:sz w:val="28"/>
          <w:szCs w:val="28"/>
        </w:rPr>
        <w:t>Cogenhoe United Football Club complies with the General Data Protection Regulation (GDPR) and other relevant data protection laws. We are committed to ensuring that personal data is handled in a lawful, fair, and transparent manner.</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4A"/>
    <w:rsid w:val="001A684A"/>
    <w:rsid w:val="00A93BB9"/>
    <w:rsid w:val="00CE6653"/>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254E24"/>
  <w15:chartTrackingRefBased/>
  <w15:docId w15:val="{B9FA7CAC-889B-0247-B077-AD5E648B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84A"/>
    <w:rPr>
      <w:rFonts w:eastAsiaTheme="majorEastAsia" w:cstheme="majorBidi"/>
      <w:color w:val="272727" w:themeColor="text1" w:themeTint="D8"/>
    </w:rPr>
  </w:style>
  <w:style w:type="paragraph" w:styleId="Title">
    <w:name w:val="Title"/>
    <w:basedOn w:val="Normal"/>
    <w:next w:val="Normal"/>
    <w:link w:val="TitleChar"/>
    <w:uiPriority w:val="10"/>
    <w:qFormat/>
    <w:rsid w:val="001A6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684A"/>
    <w:rPr>
      <w:i/>
      <w:iCs/>
      <w:color w:val="404040" w:themeColor="text1" w:themeTint="BF"/>
    </w:rPr>
  </w:style>
  <w:style w:type="paragraph" w:styleId="ListParagraph">
    <w:name w:val="List Paragraph"/>
    <w:basedOn w:val="Normal"/>
    <w:uiPriority w:val="34"/>
    <w:qFormat/>
    <w:rsid w:val="001A684A"/>
    <w:pPr>
      <w:ind w:left="720"/>
      <w:contextualSpacing/>
    </w:pPr>
  </w:style>
  <w:style w:type="character" w:styleId="IntenseEmphasis">
    <w:name w:val="Intense Emphasis"/>
    <w:basedOn w:val="DefaultParagraphFont"/>
    <w:uiPriority w:val="21"/>
    <w:qFormat/>
    <w:rsid w:val="001A684A"/>
    <w:rPr>
      <w:i/>
      <w:iCs/>
      <w:color w:val="0F4761" w:themeColor="accent1" w:themeShade="BF"/>
    </w:rPr>
  </w:style>
  <w:style w:type="paragraph" w:styleId="IntenseQuote">
    <w:name w:val="Intense Quote"/>
    <w:basedOn w:val="Normal"/>
    <w:next w:val="Normal"/>
    <w:link w:val="IntenseQuoteChar"/>
    <w:uiPriority w:val="30"/>
    <w:qFormat/>
    <w:rsid w:val="001A6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84A"/>
    <w:rPr>
      <w:i/>
      <w:iCs/>
      <w:color w:val="0F4761" w:themeColor="accent1" w:themeShade="BF"/>
    </w:rPr>
  </w:style>
  <w:style w:type="character" w:styleId="IntenseReference">
    <w:name w:val="Intense Reference"/>
    <w:basedOn w:val="DefaultParagraphFont"/>
    <w:uiPriority w:val="32"/>
    <w:qFormat/>
    <w:rsid w:val="001A68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2024-07-26T06:30:00Z</dcterms:created>
  <dcterms:modified xsi:type="dcterms:W3CDTF">2024-07-26T06:31:00Z</dcterms:modified>
</cp:coreProperties>
</file>